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A" w:rsidRDefault="0049182A">
      <w:pPr>
        <w:pStyle w:val="Heading4"/>
      </w:pPr>
      <w:bookmarkStart w:id="0" w:name="_GoBack"/>
      <w:bookmarkEnd w:id="0"/>
      <w:r>
        <w:tab/>
        <w:t>AGENDA</w:t>
      </w:r>
    </w:p>
    <w:p w:rsidR="0049182A" w:rsidRDefault="002B1EC9" w:rsidP="00414150">
      <w:pPr>
        <w:widowControl/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line="153" w:lineRule="exact"/>
        <w:rPr>
          <w:rFonts w:ascii="Albertus (W1)" w:hAnsi="Albertus (W1)"/>
          <w:sz w:val="28"/>
        </w:rPr>
      </w:pPr>
      <w:r>
        <w:rPr>
          <w:noProof/>
          <w:snapToGrid/>
        </w:rPr>
        <w:pict>
          <v:rect id="_x0000_s1026" style="position:absolute;margin-left:1in;margin-top:0;width:468pt;height:7.6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49182A">
        <w:rPr>
          <w:rFonts w:ascii="Albertus (W1)" w:hAnsi="Albertus (W1)"/>
          <w:sz w:val="28"/>
        </w:rPr>
        <w:tab/>
      </w:r>
    </w:p>
    <w:p w:rsidR="0049182A" w:rsidRDefault="0049182A" w:rsidP="0093749F">
      <w:pPr>
        <w:widowControl/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  <w:r w:rsidR="00F86EBF">
        <w:rPr>
          <w:rFonts w:ascii="Arial" w:hAnsi="Arial"/>
          <w:b/>
          <w:sz w:val="28"/>
        </w:rPr>
        <w:t xml:space="preserve"> 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Department of Human Services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29</w:t>
      </w:r>
      <w:r w:rsidRPr="00F86EBF">
        <w:rPr>
          <w:rFonts w:ascii="Arial Narrow" w:hAnsi="Arial Narrow"/>
          <w:szCs w:val="24"/>
          <w:vertAlign w:val="superscript"/>
        </w:rPr>
        <w:t>th</w:t>
      </w:r>
      <w:r w:rsidRPr="00F86EBF">
        <w:rPr>
          <w:rFonts w:ascii="Arial Narrow" w:hAnsi="Arial Narrow"/>
          <w:szCs w:val="24"/>
        </w:rPr>
        <w:t xml:space="preserve"> Floor Board Room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smartTag w:uri="urn:schemas-microsoft-com:office:smarttags" w:element="Street">
        <w:smartTag w:uri="urn:schemas-microsoft-com:office:smarttags" w:element="address">
          <w:r w:rsidRPr="00F86EBF">
            <w:rPr>
              <w:rFonts w:ascii="Arial Narrow" w:hAnsi="Arial Narrow"/>
              <w:szCs w:val="24"/>
            </w:rPr>
            <w:t>2 Peachtree Street, N.W.</w:t>
          </w:r>
        </w:smartTag>
      </w:smartTag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smartTag w:uri="urn:schemas-microsoft-com:office:smarttags" w:element="place">
        <w:smartTag w:uri="urn:schemas-microsoft-com:office:smarttags" w:element="City">
          <w:r w:rsidRPr="00F86EBF">
            <w:rPr>
              <w:rFonts w:ascii="Arial Narrow" w:hAnsi="Arial Narrow"/>
              <w:szCs w:val="24"/>
            </w:rPr>
            <w:t>Atlanta</w:t>
          </w:r>
        </w:smartTag>
        <w:r w:rsidRPr="00F86EBF">
          <w:rPr>
            <w:rFonts w:ascii="Arial Narrow" w:hAnsi="Arial Narrow"/>
            <w:szCs w:val="24"/>
          </w:rPr>
          <w:t xml:space="preserve">, </w:t>
        </w:r>
        <w:smartTag w:uri="urn:schemas-microsoft-com:office:smarttags" w:element="country-region">
          <w:r w:rsidRPr="00F86EBF">
            <w:rPr>
              <w:rFonts w:ascii="Arial Narrow" w:hAnsi="Arial Narrow"/>
              <w:szCs w:val="24"/>
            </w:rPr>
            <w:t>Georgia</w:t>
          </w:r>
        </w:smartTag>
      </w:smartTag>
      <w:r w:rsidRPr="00F86EBF">
        <w:rPr>
          <w:rFonts w:ascii="Arial Narrow" w:hAnsi="Arial Narrow"/>
          <w:szCs w:val="24"/>
        </w:rPr>
        <w:t xml:space="preserve"> 30303</w:t>
      </w:r>
    </w:p>
    <w:p w:rsidR="00F71F57" w:rsidRDefault="00821BB1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September 17,</w:t>
      </w:r>
      <w:r w:rsidR="00B476F3">
        <w:rPr>
          <w:rFonts w:ascii="Arial Narrow" w:hAnsi="Arial Narrow"/>
          <w:b/>
          <w:szCs w:val="24"/>
        </w:rPr>
        <w:t xml:space="preserve"> 2014</w:t>
      </w:r>
    </w:p>
    <w:p w:rsidR="00BD5EBD" w:rsidRDefault="00F86EBF" w:rsidP="00BD5EBD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  <w:r w:rsidRPr="00680D17">
        <w:rPr>
          <w:rFonts w:ascii="Arial Narrow" w:hAnsi="Arial Narrow"/>
          <w:b/>
          <w:szCs w:val="24"/>
        </w:rPr>
        <w:t>1:00 p.m.</w:t>
      </w:r>
    </w:p>
    <w:p w:rsidR="00FA09BB" w:rsidRDefault="00FA09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D27CBB" w:rsidRPr="009E400E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18207D" w:rsidRPr="00031ECF" w:rsidRDefault="008020A7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Reports</w:t>
      </w:r>
    </w:p>
    <w:p w:rsidR="0018207D" w:rsidRPr="00031ECF" w:rsidRDefault="0018207D" w:rsidP="0018207D">
      <w:pPr>
        <w:widowControl/>
        <w:tabs>
          <w:tab w:val="left" w:pos="36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445413" w:rsidRDefault="00445413" w:rsidP="004D505E">
      <w:pPr>
        <w:widowControl/>
        <w:numPr>
          <w:ilvl w:val="0"/>
          <w:numId w:val="7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Legislative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Ashley Fielding, Director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 of Legislative Affairs &amp;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Communications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708B" w:rsidRDefault="00445413" w:rsidP="004D505E">
      <w:pPr>
        <w:widowControl/>
        <w:numPr>
          <w:ilvl w:val="0"/>
          <w:numId w:val="7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Center Solution Process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Gregory Wright, DHS Call Center Manager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 of Legislative Affairs &amp;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Communications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5413" w:rsidRDefault="00445413" w:rsidP="00445413">
      <w:pPr>
        <w:widowControl/>
        <w:numPr>
          <w:ilvl w:val="0"/>
          <w:numId w:val="7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Supervisory Academy &amp; HR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Rosemary Calhoun, Director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 of Human Resources Management</w:t>
      </w:r>
    </w:p>
    <w:p w:rsidR="00445413" w:rsidRP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&amp; Development</w:t>
      </w:r>
    </w:p>
    <w:p w:rsidR="00445413" w:rsidRDefault="00445413" w:rsidP="00445413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ind w:left="1440"/>
        <w:rPr>
          <w:rFonts w:ascii="Arial" w:hAnsi="Arial" w:cs="Arial"/>
          <w:sz w:val="22"/>
          <w:szCs w:val="22"/>
        </w:rPr>
      </w:pPr>
    </w:p>
    <w:p w:rsidR="00445413" w:rsidRDefault="00445413" w:rsidP="004D505E">
      <w:pPr>
        <w:widowControl/>
        <w:numPr>
          <w:ilvl w:val="0"/>
          <w:numId w:val="7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Ministerial Alliance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Nibbs</w:t>
      </w:r>
      <w:proofErr w:type="spellEnd"/>
      <w:r>
        <w:rPr>
          <w:rFonts w:ascii="Arial" w:hAnsi="Arial" w:cs="Arial"/>
          <w:sz w:val="22"/>
          <w:szCs w:val="22"/>
        </w:rPr>
        <w:t>, Director</w:t>
      </w:r>
    </w:p>
    <w:p w:rsidR="0048005B" w:rsidRDefault="00445413" w:rsidP="00EA708B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 of Strategic Planning &amp; Execution</w:t>
      </w:r>
    </w:p>
    <w:p w:rsidR="003F6CF0" w:rsidRDefault="003F6CF0" w:rsidP="00DA3969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45413" w:rsidRDefault="00445413" w:rsidP="00DA3969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9C4B93">
        <w:rPr>
          <w:rFonts w:ascii="Arial" w:hAnsi="Arial" w:cs="Arial"/>
          <w:sz w:val="22"/>
          <w:szCs w:val="22"/>
        </w:rPr>
        <w:t>Call to Order……………………..…</w:t>
      </w:r>
      <w:r w:rsidR="004F1DD7" w:rsidRPr="009C4B93">
        <w:rPr>
          <w:rFonts w:ascii="Arial" w:hAnsi="Arial" w:cs="Arial"/>
          <w:sz w:val="22"/>
          <w:szCs w:val="22"/>
        </w:rPr>
        <w:t>……</w:t>
      </w:r>
      <w:r w:rsidR="00031ECF" w:rsidRPr="009C4B93">
        <w:rPr>
          <w:rFonts w:ascii="Arial" w:hAnsi="Arial" w:cs="Arial"/>
          <w:sz w:val="22"/>
          <w:szCs w:val="22"/>
        </w:rPr>
        <w:t>……………</w:t>
      </w:r>
      <w:r w:rsidR="004F1DD7" w:rsidRPr="009C4B93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4F1DD7" w:rsidRPr="009C4B93">
        <w:rPr>
          <w:rFonts w:ascii="Arial" w:hAnsi="Arial" w:cs="Arial"/>
          <w:sz w:val="22"/>
          <w:szCs w:val="22"/>
        </w:rPr>
        <w:t>Ms.Tiena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E6187E" w:rsidRDefault="00821BB1" w:rsidP="00E6187E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</w:p>
    <w:p w:rsidR="00821BB1" w:rsidRDefault="00821BB1" w:rsidP="00821BB1">
      <w:pPr>
        <w:pStyle w:val="ListParagraph"/>
        <w:rPr>
          <w:rFonts w:ascii="Arial" w:hAnsi="Arial" w:cs="Arial"/>
          <w:sz w:val="22"/>
          <w:szCs w:val="22"/>
        </w:rPr>
      </w:pPr>
    </w:p>
    <w:p w:rsidR="00821BB1" w:rsidRDefault="00821BB1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21, 2014</w:t>
      </w:r>
    </w:p>
    <w:p w:rsidR="00821BB1" w:rsidRDefault="00821BB1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16, 2014</w:t>
      </w:r>
    </w:p>
    <w:p w:rsidR="00821BB1" w:rsidRPr="00BC008B" w:rsidRDefault="00821BB1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27, 2014</w:t>
      </w:r>
    </w:p>
    <w:p w:rsidR="00DA3969" w:rsidRDefault="00DA3969" w:rsidP="00DA3969">
      <w:pPr>
        <w:pStyle w:val="ListParagraph"/>
        <w:rPr>
          <w:rFonts w:ascii="Arial" w:hAnsi="Arial" w:cs="Arial"/>
          <w:sz w:val="22"/>
          <w:szCs w:val="22"/>
        </w:rPr>
      </w:pPr>
    </w:p>
    <w:p w:rsidR="003B2FA1" w:rsidRDefault="00DD2743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DD2743">
        <w:rPr>
          <w:rFonts w:ascii="Arial" w:hAnsi="Arial" w:cs="Arial"/>
          <w:sz w:val="22"/>
          <w:szCs w:val="22"/>
        </w:rPr>
        <w:t>Commissioner’s Report</w:t>
      </w:r>
      <w:r w:rsidR="00D045C8" w:rsidRPr="00DD2743">
        <w:rPr>
          <w:rFonts w:ascii="Arial" w:hAnsi="Arial" w:cs="Arial"/>
          <w:sz w:val="22"/>
          <w:szCs w:val="22"/>
        </w:rPr>
        <w:t>…</w:t>
      </w:r>
      <w:r w:rsidR="004F1DD7" w:rsidRPr="00DD2743">
        <w:rPr>
          <w:rFonts w:ascii="Arial" w:hAnsi="Arial" w:cs="Arial"/>
          <w:sz w:val="22"/>
          <w:szCs w:val="22"/>
        </w:rPr>
        <w:t>...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027EA1" w:rsidRPr="00DD2743">
        <w:rPr>
          <w:rFonts w:ascii="Arial" w:hAnsi="Arial" w:cs="Arial"/>
          <w:sz w:val="22"/>
          <w:szCs w:val="22"/>
        </w:rPr>
        <w:t>.</w:t>
      </w:r>
      <w:r w:rsidR="00A47C61" w:rsidRPr="00DD2743">
        <w:rPr>
          <w:rFonts w:ascii="Arial" w:hAnsi="Arial" w:cs="Arial"/>
          <w:sz w:val="22"/>
          <w:szCs w:val="22"/>
        </w:rPr>
        <w:t>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AF7F4F" w:rsidRPr="00DD2743">
        <w:rPr>
          <w:rFonts w:ascii="Arial" w:hAnsi="Arial" w:cs="Arial"/>
          <w:sz w:val="22"/>
          <w:szCs w:val="22"/>
        </w:rPr>
        <w:t>…</w:t>
      </w:r>
      <w:r w:rsidR="0093749F" w:rsidRPr="00DD2743">
        <w:rPr>
          <w:rFonts w:ascii="Arial" w:hAnsi="Arial" w:cs="Arial"/>
          <w:sz w:val="22"/>
          <w:szCs w:val="22"/>
        </w:rPr>
        <w:t>…</w:t>
      </w:r>
      <w:r w:rsidR="00031ECF" w:rsidRPr="00DD2743">
        <w:rPr>
          <w:rFonts w:ascii="Arial" w:hAnsi="Arial" w:cs="Arial"/>
          <w:sz w:val="22"/>
          <w:szCs w:val="22"/>
        </w:rPr>
        <w:t>…………</w:t>
      </w:r>
      <w:r w:rsidR="001D6881">
        <w:rPr>
          <w:rFonts w:ascii="Arial" w:hAnsi="Arial" w:cs="Arial"/>
          <w:sz w:val="22"/>
          <w:szCs w:val="22"/>
        </w:rPr>
        <w:tab/>
      </w:r>
      <w:r w:rsidR="00D045C8" w:rsidRPr="00DD2743">
        <w:rPr>
          <w:rFonts w:ascii="Arial" w:hAnsi="Arial" w:cs="Arial"/>
          <w:sz w:val="22"/>
          <w:szCs w:val="22"/>
        </w:rPr>
        <w:t xml:space="preserve">Commissioner </w:t>
      </w:r>
      <w:r w:rsidR="00BC008B">
        <w:rPr>
          <w:rFonts w:ascii="Arial" w:hAnsi="Arial" w:cs="Arial"/>
          <w:sz w:val="22"/>
          <w:szCs w:val="22"/>
        </w:rPr>
        <w:t>Keith Hort</w:t>
      </w:r>
      <w:r w:rsidR="003B2FA1">
        <w:rPr>
          <w:rFonts w:ascii="Arial" w:hAnsi="Arial" w:cs="Arial"/>
          <w:sz w:val="22"/>
          <w:szCs w:val="22"/>
        </w:rPr>
        <w:t>on</w:t>
      </w:r>
    </w:p>
    <w:p w:rsidR="003B2FA1" w:rsidRDefault="003B2FA1" w:rsidP="003B2FA1">
      <w:pPr>
        <w:pStyle w:val="ListParagraph"/>
        <w:rPr>
          <w:rFonts w:ascii="Arial" w:hAnsi="Arial" w:cs="Arial"/>
          <w:sz w:val="22"/>
          <w:szCs w:val="22"/>
        </w:rPr>
      </w:pPr>
    </w:p>
    <w:p w:rsidR="0093749F" w:rsidRPr="00031ECF" w:rsidRDefault="0093749F" w:rsidP="001D6881">
      <w:pPr>
        <w:widowControl/>
        <w:numPr>
          <w:ilvl w:val="0"/>
          <w:numId w:val="1"/>
        </w:numPr>
        <w:tabs>
          <w:tab w:val="left" w:pos="1350"/>
          <w:tab w:val="center" w:pos="4680"/>
          <w:tab w:val="left" w:pos="5040"/>
          <w:tab w:val="left" w:pos="5220"/>
          <w:tab w:val="left" w:pos="540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New Business and Closing Comments…..</w:t>
      </w:r>
      <w:r w:rsidR="004F1DD7" w:rsidRPr="00031ECF">
        <w:rPr>
          <w:rFonts w:ascii="Arial" w:hAnsi="Arial" w:cs="Arial"/>
          <w:sz w:val="22"/>
          <w:szCs w:val="22"/>
        </w:rPr>
        <w:t>…….</w:t>
      </w:r>
      <w:r w:rsidR="0049182A" w:rsidRPr="00031ECF">
        <w:rPr>
          <w:rFonts w:ascii="Arial" w:hAnsi="Arial" w:cs="Arial"/>
          <w:sz w:val="22"/>
          <w:szCs w:val="22"/>
        </w:rPr>
        <w:t>…</w:t>
      </w:r>
      <w:r w:rsidR="001D6881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1D6881">
        <w:rPr>
          <w:rFonts w:ascii="Arial" w:hAnsi="Arial" w:cs="Arial"/>
          <w:sz w:val="22"/>
          <w:szCs w:val="22"/>
        </w:rPr>
        <w:tab/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031ECF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ADJOURN</w:t>
      </w:r>
    </w:p>
    <w:p w:rsidR="00680D17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D27CBB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Next Meeting</w:t>
      </w:r>
    </w:p>
    <w:p w:rsidR="0093749F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Wednesday</w:t>
      </w:r>
      <w:r w:rsidR="009A25CD">
        <w:rPr>
          <w:rFonts w:ascii="Arial Narrow" w:hAnsi="Arial Narrow" w:cs="Arial"/>
          <w:b/>
          <w:sz w:val="20"/>
        </w:rPr>
        <w:t xml:space="preserve">, </w:t>
      </w:r>
      <w:r w:rsidR="00D435C9">
        <w:rPr>
          <w:rFonts w:ascii="Arial Narrow" w:hAnsi="Arial Narrow" w:cs="Arial"/>
          <w:b/>
          <w:sz w:val="20"/>
        </w:rPr>
        <w:t>November 12, 2014</w:t>
      </w:r>
      <w:r w:rsidR="0093749F" w:rsidRPr="0093749F">
        <w:rPr>
          <w:rFonts w:ascii="Arial Narrow" w:hAnsi="Arial Narrow" w:cs="Arial"/>
          <w:b/>
          <w:sz w:val="20"/>
        </w:rPr>
        <w:t>, 1:00 p.m.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Department of Human Services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sz w:val="20"/>
            </w:rPr>
            <w:t>2 Peachtree Street, N.W.</w:t>
          </w:r>
        </w:smartTag>
      </w:smartTag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29</w:t>
      </w:r>
      <w:r w:rsidRPr="0093749F">
        <w:rPr>
          <w:rFonts w:ascii="Arial Narrow" w:hAnsi="Arial Narrow" w:cs="Arial"/>
          <w:sz w:val="20"/>
          <w:vertAlign w:val="superscript"/>
        </w:rPr>
        <w:t>th</w:t>
      </w:r>
      <w:r>
        <w:rPr>
          <w:rFonts w:ascii="Arial Narrow" w:hAnsi="Arial Narrow" w:cs="Arial"/>
          <w:sz w:val="20"/>
        </w:rPr>
        <w:t xml:space="preserve"> Floor Board Room</w:t>
      </w:r>
    </w:p>
    <w:p w:rsidR="0093749F" w:rsidRP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sz w:val="20"/>
            </w:rPr>
            <w:t>Atlanta</w:t>
          </w:r>
        </w:smartTag>
        <w:r>
          <w:rPr>
            <w:rFonts w:ascii="Arial Narrow" w:hAnsi="Arial Narrow" w:cs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"/>
              <w:sz w:val="20"/>
            </w:rPr>
            <w:t>Georgia</w:t>
          </w:r>
        </w:smartTag>
      </w:smartTag>
      <w:r>
        <w:rPr>
          <w:rFonts w:ascii="Arial Narrow" w:hAnsi="Arial Narrow" w:cs="Arial"/>
          <w:sz w:val="20"/>
        </w:rPr>
        <w:t xml:space="preserve"> 30303</w:t>
      </w:r>
    </w:p>
    <w:sectPr w:rsidR="0093749F" w:rsidRPr="0093749F" w:rsidSect="00F474A0">
      <w:footerReference w:type="even" r:id="rId8"/>
      <w:footerReference w:type="default" r:id="rId9"/>
      <w:endnotePr>
        <w:numFmt w:val="decimal"/>
      </w:endnotePr>
      <w:pgSz w:w="12240" w:h="15840"/>
      <w:pgMar w:top="1152" w:right="1152" w:bottom="720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C9" w:rsidRDefault="002B1EC9">
      <w:r>
        <w:separator/>
      </w:r>
    </w:p>
  </w:endnote>
  <w:endnote w:type="continuationSeparator" w:id="0">
    <w:p w:rsidR="002B1EC9" w:rsidRDefault="002B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69" w:rsidRDefault="00CB7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969" w:rsidRDefault="00DA3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69" w:rsidRDefault="00CB7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9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DA3969" w:rsidRDefault="00DA3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C9" w:rsidRDefault="002B1EC9">
      <w:r>
        <w:separator/>
      </w:r>
    </w:p>
  </w:footnote>
  <w:footnote w:type="continuationSeparator" w:id="0">
    <w:p w:rsidR="002B1EC9" w:rsidRDefault="002B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7F"/>
    <w:multiLevelType w:val="hybridMultilevel"/>
    <w:tmpl w:val="B79EC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46291"/>
    <w:multiLevelType w:val="hybridMultilevel"/>
    <w:tmpl w:val="3710B2E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0E212CAC"/>
    <w:multiLevelType w:val="hybridMultilevel"/>
    <w:tmpl w:val="E7F4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80639"/>
    <w:multiLevelType w:val="hybridMultilevel"/>
    <w:tmpl w:val="652010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B9316A"/>
    <w:multiLevelType w:val="hybridMultilevel"/>
    <w:tmpl w:val="C9543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EF5"/>
    <w:rsid w:val="000124C7"/>
    <w:rsid w:val="000135C0"/>
    <w:rsid w:val="00020EA3"/>
    <w:rsid w:val="00022C3C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B4CD9"/>
    <w:rsid w:val="000C249D"/>
    <w:rsid w:val="000C74BF"/>
    <w:rsid w:val="000F06AC"/>
    <w:rsid w:val="000F13CB"/>
    <w:rsid w:val="000F4E40"/>
    <w:rsid w:val="000F68F7"/>
    <w:rsid w:val="00107803"/>
    <w:rsid w:val="001101A6"/>
    <w:rsid w:val="001114B5"/>
    <w:rsid w:val="00111ED1"/>
    <w:rsid w:val="0012297B"/>
    <w:rsid w:val="001234C8"/>
    <w:rsid w:val="00125835"/>
    <w:rsid w:val="00130561"/>
    <w:rsid w:val="00133E68"/>
    <w:rsid w:val="00135225"/>
    <w:rsid w:val="00146705"/>
    <w:rsid w:val="00147E0D"/>
    <w:rsid w:val="00152578"/>
    <w:rsid w:val="00166BBB"/>
    <w:rsid w:val="00170EAA"/>
    <w:rsid w:val="00177802"/>
    <w:rsid w:val="0018207D"/>
    <w:rsid w:val="00184DF1"/>
    <w:rsid w:val="00195F4B"/>
    <w:rsid w:val="001B55CF"/>
    <w:rsid w:val="001C49C0"/>
    <w:rsid w:val="001C5C31"/>
    <w:rsid w:val="001D6881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52F09"/>
    <w:rsid w:val="00254905"/>
    <w:rsid w:val="00257440"/>
    <w:rsid w:val="00263B16"/>
    <w:rsid w:val="00273241"/>
    <w:rsid w:val="00286CE7"/>
    <w:rsid w:val="002B1EC9"/>
    <w:rsid w:val="002C52CC"/>
    <w:rsid w:val="002C6769"/>
    <w:rsid w:val="002D7E59"/>
    <w:rsid w:val="002E01B7"/>
    <w:rsid w:val="002E3E87"/>
    <w:rsid w:val="002E6264"/>
    <w:rsid w:val="002F2901"/>
    <w:rsid w:val="002F7593"/>
    <w:rsid w:val="00302CD9"/>
    <w:rsid w:val="00313469"/>
    <w:rsid w:val="00313C82"/>
    <w:rsid w:val="003261DD"/>
    <w:rsid w:val="0033089D"/>
    <w:rsid w:val="00342D39"/>
    <w:rsid w:val="00361E58"/>
    <w:rsid w:val="0036359A"/>
    <w:rsid w:val="00380FEA"/>
    <w:rsid w:val="00385ADC"/>
    <w:rsid w:val="003B2FA1"/>
    <w:rsid w:val="003B4722"/>
    <w:rsid w:val="003B7373"/>
    <w:rsid w:val="003B7DAE"/>
    <w:rsid w:val="003B7FEE"/>
    <w:rsid w:val="003E579F"/>
    <w:rsid w:val="003E6644"/>
    <w:rsid w:val="003E7751"/>
    <w:rsid w:val="003F1A8D"/>
    <w:rsid w:val="003F3C23"/>
    <w:rsid w:val="003F6CF0"/>
    <w:rsid w:val="0040470E"/>
    <w:rsid w:val="00405976"/>
    <w:rsid w:val="00414150"/>
    <w:rsid w:val="00420D1B"/>
    <w:rsid w:val="004233D0"/>
    <w:rsid w:val="004269FC"/>
    <w:rsid w:val="0043573D"/>
    <w:rsid w:val="0044370E"/>
    <w:rsid w:val="0044525E"/>
    <w:rsid w:val="00445413"/>
    <w:rsid w:val="0045501F"/>
    <w:rsid w:val="00461BDD"/>
    <w:rsid w:val="00461E02"/>
    <w:rsid w:val="0048005B"/>
    <w:rsid w:val="00480AAC"/>
    <w:rsid w:val="00481966"/>
    <w:rsid w:val="00484F95"/>
    <w:rsid w:val="004869D4"/>
    <w:rsid w:val="0049182A"/>
    <w:rsid w:val="0049394B"/>
    <w:rsid w:val="0049578D"/>
    <w:rsid w:val="00496EF5"/>
    <w:rsid w:val="004A1696"/>
    <w:rsid w:val="004A25B4"/>
    <w:rsid w:val="004A517B"/>
    <w:rsid w:val="004D505E"/>
    <w:rsid w:val="004F1DD7"/>
    <w:rsid w:val="004F29F2"/>
    <w:rsid w:val="005013AF"/>
    <w:rsid w:val="00506B5D"/>
    <w:rsid w:val="00511651"/>
    <w:rsid w:val="005221B9"/>
    <w:rsid w:val="00524635"/>
    <w:rsid w:val="0052627A"/>
    <w:rsid w:val="0053084F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D36FE"/>
    <w:rsid w:val="005D59CB"/>
    <w:rsid w:val="005E1379"/>
    <w:rsid w:val="005E3B05"/>
    <w:rsid w:val="00602086"/>
    <w:rsid w:val="00614901"/>
    <w:rsid w:val="00617090"/>
    <w:rsid w:val="00617C74"/>
    <w:rsid w:val="0062058B"/>
    <w:rsid w:val="00623E31"/>
    <w:rsid w:val="0063723A"/>
    <w:rsid w:val="00642C95"/>
    <w:rsid w:val="006454B5"/>
    <w:rsid w:val="00647243"/>
    <w:rsid w:val="00653E82"/>
    <w:rsid w:val="0065498D"/>
    <w:rsid w:val="00667DAB"/>
    <w:rsid w:val="00677480"/>
    <w:rsid w:val="00680D17"/>
    <w:rsid w:val="00685F3C"/>
    <w:rsid w:val="0068618C"/>
    <w:rsid w:val="0069303D"/>
    <w:rsid w:val="00693394"/>
    <w:rsid w:val="006A236D"/>
    <w:rsid w:val="006A62F1"/>
    <w:rsid w:val="006A7E6A"/>
    <w:rsid w:val="006B43A4"/>
    <w:rsid w:val="006B7F11"/>
    <w:rsid w:val="006D2F15"/>
    <w:rsid w:val="006D6E67"/>
    <w:rsid w:val="006E1B0A"/>
    <w:rsid w:val="007101A3"/>
    <w:rsid w:val="007102DD"/>
    <w:rsid w:val="0071193C"/>
    <w:rsid w:val="00714CD2"/>
    <w:rsid w:val="00723F3E"/>
    <w:rsid w:val="00726502"/>
    <w:rsid w:val="007324AD"/>
    <w:rsid w:val="007364C2"/>
    <w:rsid w:val="00742DBB"/>
    <w:rsid w:val="00751B55"/>
    <w:rsid w:val="00754424"/>
    <w:rsid w:val="00754568"/>
    <w:rsid w:val="00755DCE"/>
    <w:rsid w:val="0076047E"/>
    <w:rsid w:val="007769D0"/>
    <w:rsid w:val="00784640"/>
    <w:rsid w:val="00791F68"/>
    <w:rsid w:val="00795034"/>
    <w:rsid w:val="0079520F"/>
    <w:rsid w:val="007975C6"/>
    <w:rsid w:val="007A0256"/>
    <w:rsid w:val="007A1E66"/>
    <w:rsid w:val="007A3764"/>
    <w:rsid w:val="007A61F8"/>
    <w:rsid w:val="007A7495"/>
    <w:rsid w:val="007B02C6"/>
    <w:rsid w:val="007B0326"/>
    <w:rsid w:val="007B1059"/>
    <w:rsid w:val="007B1D9B"/>
    <w:rsid w:val="007D32F2"/>
    <w:rsid w:val="007E04CD"/>
    <w:rsid w:val="007F12BB"/>
    <w:rsid w:val="008020A7"/>
    <w:rsid w:val="008029FE"/>
    <w:rsid w:val="00803222"/>
    <w:rsid w:val="008051E4"/>
    <w:rsid w:val="0081661E"/>
    <w:rsid w:val="00821BB1"/>
    <w:rsid w:val="00824C4D"/>
    <w:rsid w:val="008303F8"/>
    <w:rsid w:val="00833ACD"/>
    <w:rsid w:val="00882885"/>
    <w:rsid w:val="00886A71"/>
    <w:rsid w:val="008B015D"/>
    <w:rsid w:val="008B0F5D"/>
    <w:rsid w:val="008B636E"/>
    <w:rsid w:val="008C1C64"/>
    <w:rsid w:val="008C4E22"/>
    <w:rsid w:val="008C610E"/>
    <w:rsid w:val="008C671E"/>
    <w:rsid w:val="008D1DAA"/>
    <w:rsid w:val="008D1DB7"/>
    <w:rsid w:val="008D71CD"/>
    <w:rsid w:val="008E502C"/>
    <w:rsid w:val="008F0342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A07E5"/>
    <w:rsid w:val="009A25CD"/>
    <w:rsid w:val="009A580E"/>
    <w:rsid w:val="009B261C"/>
    <w:rsid w:val="009C4B93"/>
    <w:rsid w:val="009E155B"/>
    <w:rsid w:val="009E400E"/>
    <w:rsid w:val="009F0D90"/>
    <w:rsid w:val="009F290D"/>
    <w:rsid w:val="009F2AA0"/>
    <w:rsid w:val="009F4108"/>
    <w:rsid w:val="00A00183"/>
    <w:rsid w:val="00A1261E"/>
    <w:rsid w:val="00A1287A"/>
    <w:rsid w:val="00A23BB2"/>
    <w:rsid w:val="00A4575C"/>
    <w:rsid w:val="00A47C61"/>
    <w:rsid w:val="00A612EA"/>
    <w:rsid w:val="00A80DFC"/>
    <w:rsid w:val="00A91ECE"/>
    <w:rsid w:val="00AA2C2C"/>
    <w:rsid w:val="00AA4BAF"/>
    <w:rsid w:val="00AC4DFB"/>
    <w:rsid w:val="00AD398C"/>
    <w:rsid w:val="00AD3E20"/>
    <w:rsid w:val="00AD65E8"/>
    <w:rsid w:val="00AE65DE"/>
    <w:rsid w:val="00AF7F4F"/>
    <w:rsid w:val="00B00697"/>
    <w:rsid w:val="00B05FAC"/>
    <w:rsid w:val="00B35640"/>
    <w:rsid w:val="00B476F3"/>
    <w:rsid w:val="00B544B4"/>
    <w:rsid w:val="00B601D3"/>
    <w:rsid w:val="00B6355C"/>
    <w:rsid w:val="00B71388"/>
    <w:rsid w:val="00B80B34"/>
    <w:rsid w:val="00B84210"/>
    <w:rsid w:val="00B90AFE"/>
    <w:rsid w:val="00B960C6"/>
    <w:rsid w:val="00B96C7D"/>
    <w:rsid w:val="00BA1806"/>
    <w:rsid w:val="00BA7393"/>
    <w:rsid w:val="00BA797B"/>
    <w:rsid w:val="00BC008B"/>
    <w:rsid w:val="00BC0B9C"/>
    <w:rsid w:val="00BD4F42"/>
    <w:rsid w:val="00BD5EBD"/>
    <w:rsid w:val="00BE200F"/>
    <w:rsid w:val="00BE5034"/>
    <w:rsid w:val="00BF6214"/>
    <w:rsid w:val="00C02F21"/>
    <w:rsid w:val="00C10857"/>
    <w:rsid w:val="00C1791B"/>
    <w:rsid w:val="00C45604"/>
    <w:rsid w:val="00C534CB"/>
    <w:rsid w:val="00C53D4A"/>
    <w:rsid w:val="00C54E12"/>
    <w:rsid w:val="00C55214"/>
    <w:rsid w:val="00C72B82"/>
    <w:rsid w:val="00C82634"/>
    <w:rsid w:val="00C8518B"/>
    <w:rsid w:val="00C93FCF"/>
    <w:rsid w:val="00CA2A4B"/>
    <w:rsid w:val="00CA407C"/>
    <w:rsid w:val="00CA4394"/>
    <w:rsid w:val="00CB759C"/>
    <w:rsid w:val="00CC4E1C"/>
    <w:rsid w:val="00CD013A"/>
    <w:rsid w:val="00CD0DDB"/>
    <w:rsid w:val="00CD0EB8"/>
    <w:rsid w:val="00CD2BA3"/>
    <w:rsid w:val="00CD6D29"/>
    <w:rsid w:val="00CE022E"/>
    <w:rsid w:val="00CE7CF5"/>
    <w:rsid w:val="00CF345A"/>
    <w:rsid w:val="00D01E64"/>
    <w:rsid w:val="00D045C8"/>
    <w:rsid w:val="00D05583"/>
    <w:rsid w:val="00D10723"/>
    <w:rsid w:val="00D10FDE"/>
    <w:rsid w:val="00D17826"/>
    <w:rsid w:val="00D23A8A"/>
    <w:rsid w:val="00D27CBB"/>
    <w:rsid w:val="00D347A8"/>
    <w:rsid w:val="00D435C9"/>
    <w:rsid w:val="00D440F6"/>
    <w:rsid w:val="00D53899"/>
    <w:rsid w:val="00D753CB"/>
    <w:rsid w:val="00D7551D"/>
    <w:rsid w:val="00D801D9"/>
    <w:rsid w:val="00D91094"/>
    <w:rsid w:val="00DA222A"/>
    <w:rsid w:val="00DA3969"/>
    <w:rsid w:val="00DB79ED"/>
    <w:rsid w:val="00DD2743"/>
    <w:rsid w:val="00DD543D"/>
    <w:rsid w:val="00DE20E4"/>
    <w:rsid w:val="00DE3F25"/>
    <w:rsid w:val="00E02BED"/>
    <w:rsid w:val="00E13E20"/>
    <w:rsid w:val="00E14A6E"/>
    <w:rsid w:val="00E15391"/>
    <w:rsid w:val="00E2674D"/>
    <w:rsid w:val="00E34191"/>
    <w:rsid w:val="00E37338"/>
    <w:rsid w:val="00E43507"/>
    <w:rsid w:val="00E442DA"/>
    <w:rsid w:val="00E44596"/>
    <w:rsid w:val="00E45FE8"/>
    <w:rsid w:val="00E46BE1"/>
    <w:rsid w:val="00E54873"/>
    <w:rsid w:val="00E6010B"/>
    <w:rsid w:val="00E6187E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08B"/>
    <w:rsid w:val="00EA7592"/>
    <w:rsid w:val="00EB3AB2"/>
    <w:rsid w:val="00EB7CA8"/>
    <w:rsid w:val="00ED3233"/>
    <w:rsid w:val="00EE1E20"/>
    <w:rsid w:val="00EE3104"/>
    <w:rsid w:val="00EE6245"/>
    <w:rsid w:val="00EF0879"/>
    <w:rsid w:val="00EF4C0A"/>
    <w:rsid w:val="00F02F65"/>
    <w:rsid w:val="00F07C0E"/>
    <w:rsid w:val="00F11CAC"/>
    <w:rsid w:val="00F23EF1"/>
    <w:rsid w:val="00F26315"/>
    <w:rsid w:val="00F264F9"/>
    <w:rsid w:val="00F26B04"/>
    <w:rsid w:val="00F37B48"/>
    <w:rsid w:val="00F474A0"/>
    <w:rsid w:val="00F56CA4"/>
    <w:rsid w:val="00F60D02"/>
    <w:rsid w:val="00F61BBB"/>
    <w:rsid w:val="00F71E4E"/>
    <w:rsid w:val="00F71F57"/>
    <w:rsid w:val="00F81124"/>
    <w:rsid w:val="00F82CE5"/>
    <w:rsid w:val="00F86EBF"/>
    <w:rsid w:val="00FA09BB"/>
    <w:rsid w:val="00FA2741"/>
    <w:rsid w:val="00FA28F9"/>
    <w:rsid w:val="00FD0CC3"/>
    <w:rsid w:val="00FD406A"/>
    <w:rsid w:val="00FD79A6"/>
    <w:rsid w:val="00FF04B4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08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  <w:style w:type="paragraph" w:styleId="Header">
    <w:name w:val="header"/>
    <w:basedOn w:val="Normal"/>
    <w:link w:val="HeaderChar"/>
    <w:rsid w:val="009A2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5C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clevans</cp:lastModifiedBy>
  <cp:revision>2</cp:revision>
  <cp:lastPrinted>2014-07-16T13:00:00Z</cp:lastPrinted>
  <dcterms:created xsi:type="dcterms:W3CDTF">2014-09-15T18:43:00Z</dcterms:created>
  <dcterms:modified xsi:type="dcterms:W3CDTF">2014-09-15T18:43:00Z</dcterms:modified>
</cp:coreProperties>
</file>